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7C" w:rsidRPr="00054C41" w:rsidRDefault="006E487C" w:rsidP="006E487C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 w:themeColor="text1"/>
        </w:rPr>
      </w:pPr>
      <w:r w:rsidRPr="00054C41">
        <w:rPr>
          <w:b/>
          <w:bCs/>
          <w:color w:val="000000" w:themeColor="text1"/>
        </w:rPr>
        <w:t>Порядок обжалования муниципальных правовых актов</w:t>
      </w:r>
    </w:p>
    <w:p w:rsidR="00054C41" w:rsidRDefault="00054C41" w:rsidP="006E487C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В соответствии со статьей 7 Федерального закона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Стать</w:t>
      </w:r>
      <w:r w:rsidR="006565A3" w:rsidRPr="00054C41">
        <w:rPr>
          <w:color w:val="000000" w:themeColor="text1"/>
        </w:rPr>
        <w:t>е</w:t>
      </w:r>
      <w:r w:rsidRPr="00054C41">
        <w:rPr>
          <w:color w:val="000000" w:themeColor="text1"/>
        </w:rPr>
        <w:t>й 43 Федерального закона от 06.10.2003 № 131-ФЗ «Об общих принципах организации местного самоуправления в Российской Федерации» определено, что в систему муниципальных правовых актов входят:</w:t>
      </w:r>
    </w:p>
    <w:p w:rsidR="006E487C" w:rsidRPr="00054C41" w:rsidRDefault="006E487C" w:rsidP="006565A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1) устав муниципального образования, правовые акты, принятые на местном референдуме (сходе граждан);</w:t>
      </w:r>
    </w:p>
    <w:p w:rsidR="006E487C" w:rsidRPr="00054C41" w:rsidRDefault="006E487C" w:rsidP="006565A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2) нормативные и иные правовые акты представительного органа муниципального образования;</w:t>
      </w:r>
    </w:p>
    <w:p w:rsidR="006E487C" w:rsidRPr="00054C41" w:rsidRDefault="006E487C" w:rsidP="006565A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 xml:space="preserve">Согласно статье </w:t>
      </w:r>
      <w:r w:rsidR="00D04355">
        <w:rPr>
          <w:color w:val="000000" w:themeColor="text1"/>
        </w:rPr>
        <w:t>61</w:t>
      </w:r>
      <w:r w:rsidRPr="00054C41">
        <w:rPr>
          <w:color w:val="000000" w:themeColor="text1"/>
        </w:rPr>
        <w:t xml:space="preserve"> Устава </w:t>
      </w:r>
      <w:proofErr w:type="spellStart"/>
      <w:r w:rsidR="00D04355">
        <w:rPr>
          <w:color w:val="000000" w:themeColor="text1"/>
        </w:rPr>
        <w:t>Кырлыкского</w:t>
      </w:r>
      <w:proofErr w:type="spellEnd"/>
      <w:r w:rsidRPr="00054C41">
        <w:rPr>
          <w:color w:val="000000" w:themeColor="text1"/>
        </w:rPr>
        <w:t xml:space="preserve"> сельского поселения в систему муниципальных правовых актов поселения входят:</w:t>
      </w:r>
    </w:p>
    <w:p w:rsidR="00D04355" w:rsidRPr="00D04355" w:rsidRDefault="00D04355" w:rsidP="00D0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43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Устав;</w:t>
      </w:r>
    </w:p>
    <w:p w:rsidR="00D04355" w:rsidRPr="00D04355" w:rsidRDefault="00D04355" w:rsidP="00D0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43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решения, принятые на местном референдуме;</w:t>
      </w:r>
    </w:p>
    <w:p w:rsidR="00D04355" w:rsidRPr="00D04355" w:rsidRDefault="00D04355" w:rsidP="00D0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43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решения сельского Совета депутатов поселения;</w:t>
      </w:r>
    </w:p>
    <w:p w:rsidR="00D04355" w:rsidRPr="00D04355" w:rsidRDefault="00D04355" w:rsidP="00D0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43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правовые акты Главы муниципального образования, сельской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образования;</w:t>
      </w:r>
    </w:p>
    <w:p w:rsidR="006565A3" w:rsidRPr="00054C41" w:rsidRDefault="006E487C" w:rsidP="006565A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proofErr w:type="gramStart"/>
      <w:r w:rsidRPr="00054C41">
        <w:rPr>
          <w:color w:val="000000" w:themeColor="text1"/>
        </w:rPr>
        <w:t xml:space="preserve">Согласно статье 48 Федерального закона от 06.10.2003 № 131-ФЗ «Об общих принципах организации местного самоуправления в Российской Федерации» </w:t>
      </w:r>
      <w:r w:rsidR="006565A3" w:rsidRPr="00054C41">
        <w:rPr>
          <w:color w:val="000000" w:themeColor="text1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</w:t>
      </w:r>
      <w:proofErr w:type="gramEnd"/>
      <w:r w:rsidR="006565A3" w:rsidRPr="00054C41">
        <w:rPr>
          <w:color w:val="000000" w:themeColor="text1"/>
        </w:rPr>
        <w:t xml:space="preserve"> - </w:t>
      </w:r>
      <w:proofErr w:type="gramStart"/>
      <w:r w:rsidR="006565A3" w:rsidRPr="00054C41">
        <w:rPr>
          <w:color w:val="000000" w:themeColor="text1"/>
        </w:rPr>
        <w:t>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</w:t>
      </w:r>
      <w:proofErr w:type="gramEnd"/>
      <w:r w:rsidR="006565A3" w:rsidRPr="00054C41">
        <w:rPr>
          <w:color w:val="000000" w:themeColor="text1"/>
        </w:rPr>
        <w:t xml:space="preserve"> государственной власти субъекта Российской Федерации).</w:t>
      </w:r>
    </w:p>
    <w:p w:rsidR="006E487C" w:rsidRPr="00054C41" w:rsidRDefault="006E487C" w:rsidP="006565A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b/>
          <w:bCs/>
          <w:color w:val="000000" w:themeColor="text1"/>
        </w:rPr>
        <w:lastRenderedPageBreak/>
        <w:t>1. Обжалование муниципального нормативного правового акта, иных решений органов местного самоуправления сельского поселения в досудебном порядке.</w:t>
      </w:r>
    </w:p>
    <w:p w:rsidR="006E487C" w:rsidRPr="00054C41" w:rsidRDefault="006E487C" w:rsidP="006565A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Заинтересованные лица вправе обратиться непосредственно в тот орган местного самоуправления, в компетенцию которого входит решение возникших вопросов, с жалобой на принятые муниципальные нормативные правовые акты.</w:t>
      </w:r>
    </w:p>
    <w:p w:rsidR="006E487C" w:rsidRPr="00054C41" w:rsidRDefault="006E487C" w:rsidP="006565A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Жалоба может подаваться в письменной форме на бумажном носителе лично, посредством почтовой связи, в электронном виде посредством информационно-коммуникационной сети «Интернет», в устной форме на личном приеме.</w:t>
      </w:r>
    </w:p>
    <w:p w:rsidR="006E487C" w:rsidRPr="00054C41" w:rsidRDefault="006E487C" w:rsidP="006565A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proofErr w:type="gramStart"/>
      <w:r w:rsidRPr="00054C41">
        <w:rPr>
          <w:color w:val="000000" w:themeColor="text1"/>
        </w:rPr>
        <w:t>В письменной жалобе указываются наименование органа местного самоуправления либо фамилия, имя, отчество соответствующего должностного лица, а также фамилия, имя, отчество (последнее - при наличии) заявителя, наименование юридического лица, в случае обращения юридического лица, почтовый адрес, по которому должны быть направлены ответ, уведомление о переадресации жалобы, излагается суть жалобы, ставится подпись и дата.</w:t>
      </w:r>
      <w:proofErr w:type="gramEnd"/>
    </w:p>
    <w:p w:rsidR="006E487C" w:rsidRPr="00054C41" w:rsidRDefault="006E487C" w:rsidP="006565A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В случае необходимости в подтверждение изложенных в жалобе доводов к письменной жалобе прилагаются соответствующие документы и материалы либо их копии.</w:t>
      </w:r>
    </w:p>
    <w:p w:rsidR="006E487C" w:rsidRPr="00054C41" w:rsidRDefault="006E487C" w:rsidP="006565A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В жалобе в форме электронного документа указываются фамилия, имя, отчество (последнее - при наличии) заявителя, наименование юридического лица, в случае обращения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 по почте.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 w:themeColor="text1"/>
        </w:rPr>
      </w:pPr>
      <w:r w:rsidRPr="00054C41">
        <w:rPr>
          <w:b/>
          <w:bCs/>
          <w:color w:val="000000" w:themeColor="text1"/>
        </w:rPr>
        <w:t>2. Обжалование муниципального нормативного правового акта, иных решений органов местного самоуправления сельского поселения в суде.</w:t>
      </w:r>
    </w:p>
    <w:p w:rsidR="006E487C" w:rsidRPr="00054C41" w:rsidRDefault="006E487C" w:rsidP="006565A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2.1. Порядок обжалования нормативных правовых актов в соответствии с Кодексом административного судопроизводства РФ (далее – КАС РФ).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proofErr w:type="gramStart"/>
      <w:r w:rsidRPr="00054C41">
        <w:rPr>
          <w:color w:val="000000" w:themeColor="text1"/>
        </w:rPr>
        <w:t>Согласно главы 21 КАС РФ с административным исковым заявлением о признании нормативного правового акта не 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 интересы.</w:t>
      </w:r>
      <w:proofErr w:type="gramEnd"/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прав, свобод и законных интересов всех членов данного общественного объединения в случае, если это предусмотрено федеральным законом.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lastRenderedPageBreak/>
        <w:t>При рассмотрении административных дел об оспаривании нормативных правовых актов граждане, участвующие в деле и не имеющие высшего юридического образования, ведут дела через представителей.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>В административном исковом заявлении об оспаривании нормативного правового акта должны быть указаны: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>1) сведения, предусмотренные пунктами 1, 2, 4 и 8 части 2 и частью 6 статьи 125 КАС РФ;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 xml:space="preserve">2) наименование органа государственной власти, органа местного самоуправления, иного органа, уполномоченной организации, должностного лица, </w:t>
      </w:r>
      <w:proofErr w:type="gramStart"/>
      <w:r w:rsidRPr="00054C41">
        <w:rPr>
          <w:color w:val="000000" w:themeColor="text1"/>
        </w:rPr>
        <w:t>принявших</w:t>
      </w:r>
      <w:proofErr w:type="gramEnd"/>
      <w:r w:rsidRPr="00054C41">
        <w:rPr>
          <w:color w:val="000000" w:themeColor="text1"/>
        </w:rPr>
        <w:t xml:space="preserve"> оспариваемый нормативный правовой акт;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>3) наименование, номер, дата принятия оспариваемого нормативного правового акта, источник и дата его опубликования;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>4) сведения о применении оспариваемого нормативного правового акта к административному истцу или о том, что административный истец является субъектом отношений, регулируемых этим актом;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proofErr w:type="gramStart"/>
      <w:r w:rsidRPr="00054C41">
        <w:rPr>
          <w:color w:val="000000" w:themeColor="text1"/>
        </w:rPr>
        <w:t>5) сведения о том, какие права, свободы и законные интересы лица, обратившегося в суд, нарушены, а при подаче такого заявления организациями и лицами, указанными в частях 2, 3 и 4 статьи 208 КАС РФ, какие права, свободы и законные интересы иных лиц, в интересах которых подано административное исковое заявление, нарушены, или о том, что существует реальная угроза их нарушения;</w:t>
      </w:r>
      <w:proofErr w:type="gramEnd"/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>6) наименование и отдельные положения нормативного правового акта, который имеет большую юридическую силу и на соответствие которому надлежит проверить оспариваемый нормативный правовой акт полностью или в части;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>7) ходатайства, обусловленные невозможностью приобщения каких-либо документов;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proofErr w:type="gramStart"/>
      <w:r w:rsidRPr="00054C41">
        <w:rPr>
          <w:color w:val="000000" w:themeColor="text1"/>
        </w:rPr>
        <w:t>8)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положений.</w:t>
      </w:r>
      <w:proofErr w:type="gramEnd"/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 xml:space="preserve">К административному исковому заявлению о признании нормативного правового акта </w:t>
      </w:r>
      <w:proofErr w:type="gramStart"/>
      <w:r w:rsidRPr="00054C41">
        <w:rPr>
          <w:color w:val="000000" w:themeColor="text1"/>
        </w:rPr>
        <w:t>недействующим</w:t>
      </w:r>
      <w:proofErr w:type="gramEnd"/>
      <w:r w:rsidRPr="00054C41">
        <w:rPr>
          <w:color w:val="000000" w:themeColor="text1"/>
        </w:rPr>
        <w:t xml:space="preserve"> прилагаются: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>1) уведомления о вручении или иные документы, подтверждающие вручение другим лицам, участвующим в деле, копий административного искового заявления и приложенных к нему документов, которые у них отсутствуют. В случае</w:t>
      </w:r>
      <w:proofErr w:type="gramStart"/>
      <w:r w:rsidRPr="00054C41">
        <w:rPr>
          <w:color w:val="000000" w:themeColor="text1"/>
        </w:rPr>
        <w:t>,</w:t>
      </w:r>
      <w:proofErr w:type="gramEnd"/>
      <w:r w:rsidRPr="00054C41">
        <w:rPr>
          <w:color w:val="000000" w:themeColor="text1"/>
        </w:rPr>
        <w:t xml:space="preserve">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прокурора;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proofErr w:type="gramStart"/>
      <w:r w:rsidRPr="00054C41">
        <w:rPr>
          <w:color w:val="000000" w:themeColor="text1"/>
        </w:rPr>
        <w:t xml:space="preserve">2) документ, подтверждающий уплату государственной пошлины в установленных порядке и размере либо право на получение льготы по уплате государственной пошлины, или ходатайство о предоставлении отсрочки, рассрочки, об уменьшении размера </w:t>
      </w:r>
      <w:r w:rsidRPr="00054C41">
        <w:rPr>
          <w:color w:val="000000" w:themeColor="text1"/>
        </w:rPr>
        <w:lastRenderedPageBreak/>
        <w:t>государственной пошлины с приложением документов, свидетельствующих о наличии оснований для этого;</w:t>
      </w:r>
      <w:proofErr w:type="gramEnd"/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>3) документ, подтверждающий наличие высшего юридического образования у гражданина, который является административным истцом и намерен лично вести административное дело, по которому КАС РФ предусмотрено обязательное участие представителя;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>4) доверенность или иные документы,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образования, если административное исковое заявление подано представителем;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>5) документы, подтверждающие сведения о применении оспариваемого нормативного правового акта к административному истцу или о том, что административный истец является субъектом отношений, регулируемых этим актом,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>6) копия оспариваемого нормативного правового акта.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>Административные дела об оспаривании нормативных правовых актов рассматриваются судом в срок, не превышающий двух месяцев со дня подачи административного искового заявления.</w:t>
      </w:r>
    </w:p>
    <w:p w:rsidR="006E487C" w:rsidRPr="00054C41" w:rsidRDefault="006E487C" w:rsidP="006E487C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000000" w:themeColor="text1"/>
        </w:rPr>
      </w:pPr>
      <w:r w:rsidRPr="00054C41">
        <w:rPr>
          <w:color w:val="000000" w:themeColor="text1"/>
        </w:rPr>
        <w:t>Лица, участвующие в деле об оспаривании нормативного правового акта, их представители, а также иные участники судебного разбирательства извещаются о времени и месте судебного заседания.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По результатам рассмотрения административного дела об оспаривании нормативного правового акта судом принимается одно из следующих решений: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1) об удовлетворении заявленных требований полностью или в части, если оспариваемый нормативный правовой акт полностью или в части признается не соответствующим иному нормативному правовому акту, имеющему большую юридическую силу, и не действующим полностью или в части со дня его принятия или с иной определенной судом даты;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2) об отказе в удовлетворении заявленных требований, если оспариваемый полностью или в части нормативный правовой акт признается соответствующим иному нормативному правовому акту, имеющему большую юридическую силу.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Вступившее в законную силу решение суда по административному делу об оспаривании нормативного правового акта может быть обжаловано лицами, участвующими в деле, их представителями и иными лицами, права, свободы и законные интересы которых затрагиваются решением суда.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lastRenderedPageBreak/>
        <w:t>2.2. Порядок обжалования решений, действий (бездействия) органа местного самоуправления, должностного лица, муниципального служащего в соответствии с КАС РФ.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proofErr w:type="gramStart"/>
      <w:r w:rsidRPr="00054C41">
        <w:rPr>
          <w:color w:val="000000" w:themeColor="text1"/>
        </w:rPr>
        <w:t>Согласно главы 22 КАС РФ гражданин, организация, иные лица могут обратиться в суд с требованиями об оспаривании решений, действий (бездействия) органа местного самоуправления, должностного лица или муниципального служащего,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обязанности.</w:t>
      </w:r>
      <w:proofErr w:type="gramEnd"/>
      <w:r w:rsidRPr="00054C41">
        <w:rPr>
          <w:color w:val="000000" w:themeColor="text1"/>
        </w:rPr>
        <w:t xml:space="preserve"> </w:t>
      </w:r>
      <w:proofErr w:type="gramStart"/>
      <w:r w:rsidRPr="00054C41">
        <w:rPr>
          <w:color w:val="000000" w:themeColor="text1"/>
        </w:rPr>
        <w:t>Гражданин, организация, иные лица могут обратиться непосредственно в суд или оспорить решения, действия (бездействия) органа местного самоуправления, должностного лица или муниципального служащего, в вышестоящие в порядке подчиненности орган, организацию, у вышестоящего в порядке подчиненности лица либо использовать иные внесудебные процедуры урегулирования споров.</w:t>
      </w:r>
      <w:proofErr w:type="gramEnd"/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В случае</w:t>
      </w:r>
      <w:proofErr w:type="gramStart"/>
      <w:r w:rsidRPr="00054C41">
        <w:rPr>
          <w:color w:val="000000" w:themeColor="text1"/>
        </w:rPr>
        <w:t>,</w:t>
      </w:r>
      <w:proofErr w:type="gramEnd"/>
      <w:r w:rsidRPr="00054C41">
        <w:rPr>
          <w:color w:val="000000" w:themeColor="text1"/>
        </w:rPr>
        <w:t xml:space="preserve"> если федеральным законом установлено обязательное соблюдение досудебного порядка разрешения административных споров, обращение в суд возможно только после соблюдения этого порядка.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Административные исковые заявления подаются в суд по правилам подсудности, установленным главой 2 КАС РФ.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Административное исковое заявление может быть подано в суд в течение трех месяцев со дня, когда гражданину, организации, иному лицу стало известно о нарушении их прав, свобод и законных интересов, если КАС РФ не установлены иные сроки.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Форма административного искового заявления должна соответствовать требованиям, предусмотренным частью 1 статьи 125 КАС РФ.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В административном исковом заявлении должны быть указаны: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1) наименование суда, в который подается административное исковое заявление;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 xml:space="preserve">2) наименование административного истца, если административным истцом является орган, организация или должностное лицо, место их нахождения, для организации также сведения о ее государственной регистрации; фамилия, имя и отчество административного истца, если административным истцом является гражданин, его место жительства или место пребывания, дата и место его рождения, сведения о высшем юридическом образовании при намерении лично вести административное дело, по которому КАС РФ предусмотрено обязательное участие представителя; </w:t>
      </w:r>
      <w:proofErr w:type="gramStart"/>
      <w:r w:rsidRPr="00054C41">
        <w:rPr>
          <w:color w:val="000000" w:themeColor="text1"/>
        </w:rPr>
        <w:t>наименование или фамилия, имя и отчество представителя, его почтовый адрес, сведения о высшем юридическом образовании, если административное исковое заявление подается представителем; номера телефонов, факсов, адреса электронной почты административного истца, его представителя;</w:t>
      </w:r>
      <w:proofErr w:type="gramEnd"/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lastRenderedPageBreak/>
        <w:t>3) иные сведения в случаях, если их указание предусмотрено положениями КАС РФ, определяющими особенности производства по отдельным категориям административных дел;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4) перечень прилагаемых к административному исковому заявлению документов.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 xml:space="preserve">5) орган, организация, лицо, </w:t>
      </w:r>
      <w:proofErr w:type="gramStart"/>
      <w:r w:rsidRPr="00054C41">
        <w:rPr>
          <w:color w:val="000000" w:themeColor="text1"/>
        </w:rPr>
        <w:t>наделенные</w:t>
      </w:r>
      <w:proofErr w:type="gramEnd"/>
      <w:r w:rsidRPr="00054C41">
        <w:rPr>
          <w:color w:val="000000" w:themeColor="text1"/>
        </w:rPr>
        <w:t xml:space="preserve"> государственными или иными публичными полномочиями и принявшие оспариваемое решение либо совершившие оспариваемое действие (бездействие);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6) наименование, номер, дата принятия оспариваемого решения, дата и место совершения оспариваемого действия (бездействия);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7) сведения о том, в чем заключается оспариваемое бездействие (от принятия каких решений либо от совершения каких действий в соответствии с обязанностями, возложенными в установленном законом порядке, уклоняются орган, организация, лицо, наделенные государственными или иными публичными полномочиями);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 xml:space="preserve">8) иные известные данные в отношении </w:t>
      </w:r>
      <w:proofErr w:type="gramStart"/>
      <w:r w:rsidRPr="00054C41">
        <w:rPr>
          <w:color w:val="000000" w:themeColor="text1"/>
        </w:rPr>
        <w:t>оспариваемых</w:t>
      </w:r>
      <w:proofErr w:type="gramEnd"/>
      <w:r w:rsidRPr="00054C41">
        <w:rPr>
          <w:color w:val="000000" w:themeColor="text1"/>
        </w:rPr>
        <w:t xml:space="preserve"> решения, действия (бездействия). В случае оспаривания решения, действия (бездействия) судебного пристава-исполнителя в числе таких данных указываются известные сведения об исполнительном документе, в связи с исполнением которого оспариваются решение, действие (бездействие), и об исполнительном производстве;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 xml:space="preserve">9) сведения о правах, свободах и законных интересах административного истца, которые, по его мнению, нарушаются </w:t>
      </w:r>
      <w:proofErr w:type="gramStart"/>
      <w:r w:rsidRPr="00054C41">
        <w:rPr>
          <w:color w:val="000000" w:themeColor="text1"/>
        </w:rPr>
        <w:t>оспариваемыми</w:t>
      </w:r>
      <w:proofErr w:type="gramEnd"/>
      <w:r w:rsidRPr="00054C41">
        <w:rPr>
          <w:color w:val="000000" w:themeColor="text1"/>
        </w:rPr>
        <w:t xml:space="preserve"> решением, действием (бездействием);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10) нормативные правовые акты и их положения, на соответствие которым надлежит проверить оспариваемые решение, действие (бездействие);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11) ходатайства, обусловленные невозможностью приобщения каких-либо документов;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12) сведения о том, подавалась ли в вышестоящий в порядке подчиненности орган или вышестоящему в порядке подчиненности лицу жалоба по тому же предмету, который указан в подаваемом административном исковом заявлении. Если такая жалоба подавалась, указываются дата ее подачи, результат ее рассмотрения;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 xml:space="preserve">13) требование о признании незаконными решения, действия (бездействия) органа, организации, лица, </w:t>
      </w:r>
      <w:proofErr w:type="gramStart"/>
      <w:r w:rsidRPr="00054C41">
        <w:rPr>
          <w:color w:val="000000" w:themeColor="text1"/>
        </w:rPr>
        <w:t>наделенных</w:t>
      </w:r>
      <w:proofErr w:type="gramEnd"/>
      <w:r w:rsidRPr="00054C41">
        <w:rPr>
          <w:color w:val="000000" w:themeColor="text1"/>
        </w:rPr>
        <w:t xml:space="preserve"> государственными или иными публичными полномочиями.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К административному исковому заявлению прилагаются: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1) уведомления о вручении или иные документы, подтверждающие вручение другим лицам, участвующим в деле;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426"/>
        <w:jc w:val="both"/>
        <w:rPr>
          <w:color w:val="000000" w:themeColor="text1"/>
        </w:rPr>
      </w:pPr>
      <w:proofErr w:type="gramStart"/>
      <w:r w:rsidRPr="00054C41">
        <w:rPr>
          <w:color w:val="000000" w:themeColor="text1"/>
        </w:rPr>
        <w:t xml:space="preserve">2) документ, подтверждающий уплату государственной пошлины в установленных порядке и размере либо право на получение льготы по уплате государственной пошлины, или ходатайство о предоставлении отсрочки, рассрочки, об уменьшении размера </w:t>
      </w:r>
      <w:r w:rsidRPr="00054C41">
        <w:rPr>
          <w:color w:val="000000" w:themeColor="text1"/>
        </w:rPr>
        <w:lastRenderedPageBreak/>
        <w:t>государственной пошлины с приложением документов, свидетельствующих о наличии оснований для этого;</w:t>
      </w:r>
      <w:proofErr w:type="gramEnd"/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426"/>
        <w:jc w:val="both"/>
        <w:rPr>
          <w:color w:val="000000" w:themeColor="text1"/>
        </w:rPr>
      </w:pPr>
      <w:r w:rsidRPr="00054C41">
        <w:rPr>
          <w:color w:val="000000" w:themeColor="text1"/>
        </w:rPr>
        <w:t>3) документы, подтверждающие обстоятельства, на которых административный истец основывает свои требования, при условии, что административный истец по данной категории административных дел не освобожден от доказывания каких-либо из этих обстоятельств;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426"/>
        <w:jc w:val="both"/>
        <w:rPr>
          <w:color w:val="000000" w:themeColor="text1"/>
        </w:rPr>
      </w:pPr>
      <w:r w:rsidRPr="00054C41">
        <w:rPr>
          <w:color w:val="000000" w:themeColor="text1"/>
        </w:rPr>
        <w:t>4) документ, подтверждающий наличие высшего юридического образования у гражданина, который является административным истцом и намерен лично вести административное дело, по которому КАС РФ предусмотрено обязательное участие представителя;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426"/>
        <w:jc w:val="both"/>
        <w:rPr>
          <w:color w:val="000000" w:themeColor="text1"/>
        </w:rPr>
      </w:pPr>
      <w:r w:rsidRPr="00054C41">
        <w:rPr>
          <w:color w:val="000000" w:themeColor="text1"/>
        </w:rPr>
        <w:t>5) доверенность или иные документы,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образования, если административное исковое заявление подано представителем;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426"/>
        <w:jc w:val="both"/>
        <w:rPr>
          <w:color w:val="000000" w:themeColor="text1"/>
        </w:rPr>
      </w:pPr>
      <w:r w:rsidRPr="00054C41">
        <w:rPr>
          <w:color w:val="000000" w:themeColor="text1"/>
        </w:rPr>
        <w:t>6) документы, подтверждающие соблюдение административным истцом досудебного порядка урегулирования административных споров, если данный порядок установлен федеральным законом, или документы, содержащие сведения о жалобе, поданной в порядке подчиненности, и результатах ее рассмотрения, при условии, что такая жалоба подавалась;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426"/>
        <w:jc w:val="both"/>
        <w:rPr>
          <w:color w:val="000000" w:themeColor="text1"/>
        </w:rPr>
      </w:pPr>
      <w:r w:rsidRPr="00054C41">
        <w:rPr>
          <w:color w:val="000000" w:themeColor="text1"/>
        </w:rPr>
        <w:t>7) иные документы в случаях, если их приложение предусмотрено положениями КАС РФ, определяющими особенности производства по отдельным категориям административных дел.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426"/>
        <w:jc w:val="both"/>
        <w:rPr>
          <w:color w:val="000000" w:themeColor="text1"/>
        </w:rPr>
      </w:pPr>
      <w:proofErr w:type="gramStart"/>
      <w:r w:rsidRPr="00054C41">
        <w:rPr>
          <w:color w:val="000000" w:themeColor="text1"/>
        </w:rPr>
        <w:t>8) также копия ответа из вышестоящего в порядке подчиненности органа или от вышестоящего в порядке подчиненности лица, если таким органом или лицом была рассмотрена жалоба по тому же предмету, который указан в подаваемом административном исковом заявлении.</w:t>
      </w:r>
      <w:proofErr w:type="gramEnd"/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426"/>
        <w:jc w:val="both"/>
        <w:rPr>
          <w:color w:val="000000" w:themeColor="text1"/>
        </w:rPr>
      </w:pPr>
      <w:r w:rsidRPr="00054C41">
        <w:rPr>
          <w:color w:val="000000" w:themeColor="text1"/>
        </w:rPr>
        <w:t>Лица, участвующие в деле об оспаривании решения, действия (бездействия) органа, организации, лица, наделенных государственными или иными публичными полномочиями, их представители, а также иные участники судебного разбирательства извещаются о времени и месте судебного заседания. Неявка в судебное заседание лиц, участвующих в деле, их представителей, надлежащим образом извещенных о времени и месте судебного заседания, не является препятствием к рассмотрению и разрешению административного дела, если суд не признал их явку обязательной.</w:t>
      </w:r>
    </w:p>
    <w:p w:rsidR="006E487C" w:rsidRPr="00054C41" w:rsidRDefault="006E487C" w:rsidP="00184663">
      <w:pPr>
        <w:pStyle w:val="a3"/>
        <w:shd w:val="clear" w:color="auto" w:fill="FFFFFF"/>
        <w:spacing w:before="0" w:beforeAutospacing="0" w:after="150" w:afterAutospacing="0" w:line="336" w:lineRule="atLeast"/>
        <w:ind w:firstLine="426"/>
        <w:jc w:val="both"/>
        <w:rPr>
          <w:color w:val="000000" w:themeColor="text1"/>
        </w:rPr>
      </w:pPr>
      <w:r w:rsidRPr="00054C41">
        <w:rPr>
          <w:color w:val="000000" w:themeColor="text1"/>
        </w:rPr>
        <w:t>По результатам рассмотрения административного дела судом принимается одно из следующих решений: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 xml:space="preserve">1) об удовлетворении полностью или в части заявленных требований о признании оспариваемых решения, действия (бездействия) незаконными, если суд признает их не соответствующими нормативным правовым актам и нарушающими права, свободы и законные интересы административного истца, и об обязанности административного </w:t>
      </w:r>
      <w:r w:rsidRPr="00054C41">
        <w:rPr>
          <w:color w:val="000000" w:themeColor="text1"/>
        </w:rPr>
        <w:lastRenderedPageBreak/>
        <w:t xml:space="preserve">ответчика устранить нарушения прав, свобод и законных интересов административного истца или препятствия к их </w:t>
      </w:r>
      <w:proofErr w:type="gramStart"/>
      <w:r w:rsidRPr="00054C41">
        <w:rPr>
          <w:color w:val="000000" w:themeColor="text1"/>
        </w:rPr>
        <w:t>осуществлению</w:t>
      </w:r>
      <w:proofErr w:type="gramEnd"/>
      <w:r w:rsidRPr="00054C41">
        <w:rPr>
          <w:color w:val="000000" w:themeColor="text1"/>
        </w:rPr>
        <w:t xml:space="preserve"> либо препятствия к осуществлению прав, свобод и реализации законных интересов лиц, в интересах которых было подано соответствующее административное исковое заявление;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 xml:space="preserve">2) об отказе в удовлетворении заявленных требований о признании оспариваемых решения, действия (бездействия) </w:t>
      </w:r>
      <w:proofErr w:type="gramStart"/>
      <w:r w:rsidRPr="00054C41">
        <w:rPr>
          <w:color w:val="000000" w:themeColor="text1"/>
        </w:rPr>
        <w:t>незаконными</w:t>
      </w:r>
      <w:proofErr w:type="gramEnd"/>
      <w:r w:rsidRPr="00054C41">
        <w:rPr>
          <w:color w:val="000000" w:themeColor="text1"/>
        </w:rPr>
        <w:t>.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Решение суда по административному делу об оспаривании решения, действия (бездействия) органа, организации, лица, наделенных государственными или иными публичными полномочиями, может быть обжаловано по общим правилам, установленным КАС РФ.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b/>
          <w:color w:val="000000" w:themeColor="text1"/>
        </w:rPr>
      </w:pPr>
      <w:r w:rsidRPr="00054C41">
        <w:rPr>
          <w:b/>
          <w:color w:val="000000" w:themeColor="text1"/>
        </w:rPr>
        <w:t>2.3. Порядок обжалования ненормативных правовых актов органов местного самоуправления в соответствии с Арбитражным процессуальным кодексом РФ (далее – АПК РФ).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proofErr w:type="gramStart"/>
      <w:r w:rsidRPr="00054C41">
        <w:rPr>
          <w:color w:val="000000" w:themeColor="text1"/>
        </w:rPr>
        <w:t>Согласно главы 24 АПК РФ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</w:t>
      </w:r>
      <w:proofErr w:type="gramEnd"/>
      <w:r w:rsidRPr="00054C41">
        <w:rPr>
          <w:color w:val="000000" w:themeColor="text1"/>
        </w:rPr>
        <w:t xml:space="preserve">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интересов.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В заявлении должны быть также указаны: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1) наименование органа или лица, которые приняли оспариваемый акт, решение, совершили оспариваемые действия (бездействие);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2) название, номер, дата принятия оспариваемого акта, решения, время совершения действий;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3) права и законные интересы, которые, по мнению заявителя, нарушаются оспариваемым актом, решением и действием (бездействием);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4) законы и иные нормативные правовые акты, которым, по мнению заявителя, не соответствуют оспариваемый акт, решение и действие (бездействие);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 xml:space="preserve">5) требование заявителя о признании ненормативного правового акта </w:t>
      </w:r>
      <w:proofErr w:type="gramStart"/>
      <w:r w:rsidRPr="00054C41">
        <w:rPr>
          <w:color w:val="000000" w:themeColor="text1"/>
        </w:rPr>
        <w:t>недействительным</w:t>
      </w:r>
      <w:proofErr w:type="gramEnd"/>
      <w:r w:rsidRPr="00054C41">
        <w:rPr>
          <w:color w:val="000000" w:themeColor="text1"/>
        </w:rPr>
        <w:t>, решений и действий (бездействия) незаконными.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2. К заявлению прилагаются документы, указанные в статье 126 АПК РФ, а также текст оспариваемого акта, решения.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lastRenderedPageBreak/>
        <w:t>Арбитражный суд извещает о времени и месте судебного заседания заявителя, а также орган или должностное лицо, которые приняли оспариваемый акт, решение или совершили оспариваемые действия (бездействие), и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proofErr w:type="gramStart"/>
      <w:r w:rsidRPr="00054C41">
        <w:rPr>
          <w:color w:val="000000" w:themeColor="text1"/>
        </w:rPr>
        <w:t>Арбитражный суд, установив, что оспариваемый ненормативный правовой акт, решение и действия (бездействие) органов, осуществляющих публичные полномочия,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недействительным, решений и действий (бездействия) незаконными.</w:t>
      </w:r>
      <w:proofErr w:type="gramEnd"/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>В случае</w:t>
      </w:r>
      <w:proofErr w:type="gramStart"/>
      <w:r w:rsidRPr="00054C41">
        <w:rPr>
          <w:color w:val="000000" w:themeColor="text1"/>
        </w:rPr>
        <w:t>,</w:t>
      </w:r>
      <w:proofErr w:type="gramEnd"/>
      <w:r w:rsidRPr="00054C41">
        <w:rPr>
          <w:color w:val="000000" w:themeColor="text1"/>
        </w:rPr>
        <w:t xml:space="preserve">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6E487C" w:rsidRPr="00054C41" w:rsidRDefault="006E487C" w:rsidP="00653974">
      <w:pPr>
        <w:pStyle w:val="a3"/>
        <w:shd w:val="clear" w:color="auto" w:fill="FFFFFF"/>
        <w:spacing w:before="0" w:beforeAutospacing="0" w:after="150" w:afterAutospacing="0" w:line="336" w:lineRule="atLeast"/>
        <w:ind w:firstLine="284"/>
        <w:jc w:val="both"/>
        <w:rPr>
          <w:color w:val="000000" w:themeColor="text1"/>
        </w:rPr>
      </w:pPr>
      <w:r w:rsidRPr="00054C41">
        <w:rPr>
          <w:color w:val="000000" w:themeColor="text1"/>
        </w:rPr>
        <w:t xml:space="preserve">Со дня принятия решения арбитражного суда о признании </w:t>
      </w:r>
      <w:proofErr w:type="gramStart"/>
      <w:r w:rsidRPr="00054C41">
        <w:rPr>
          <w:color w:val="000000" w:themeColor="text1"/>
        </w:rPr>
        <w:t>недействительным</w:t>
      </w:r>
      <w:proofErr w:type="gramEnd"/>
      <w:r w:rsidRPr="00054C41">
        <w:rPr>
          <w:color w:val="000000" w:themeColor="text1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4176F6" w:rsidRPr="006E487C" w:rsidRDefault="004176F6" w:rsidP="00653974">
      <w:pPr>
        <w:ind w:firstLine="284"/>
        <w:jc w:val="both"/>
        <w:rPr>
          <w:rFonts w:ascii="Times New Roman" w:hAnsi="Times New Roman" w:cs="Times New Roman"/>
        </w:rPr>
      </w:pPr>
    </w:p>
    <w:sectPr w:rsidR="004176F6" w:rsidRPr="006E487C" w:rsidSect="0012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87C"/>
    <w:rsid w:val="00054C41"/>
    <w:rsid w:val="00123035"/>
    <w:rsid w:val="00173FB3"/>
    <w:rsid w:val="00184663"/>
    <w:rsid w:val="004176F6"/>
    <w:rsid w:val="00653974"/>
    <w:rsid w:val="006565A3"/>
    <w:rsid w:val="006E487C"/>
    <w:rsid w:val="00D0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Амыр</dc:creator>
  <cp:keywords/>
  <dc:description/>
  <cp:lastModifiedBy>Амыр</cp:lastModifiedBy>
  <cp:revision>7</cp:revision>
  <dcterms:created xsi:type="dcterms:W3CDTF">2021-07-02T05:00:00Z</dcterms:created>
  <dcterms:modified xsi:type="dcterms:W3CDTF">2021-07-06T03:49:00Z</dcterms:modified>
</cp:coreProperties>
</file>